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60F5F">
      <w:pPr>
        <w:bidi w:val="0"/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sz w:val="28"/>
          <w:szCs w:val="28"/>
          <w:lang w:val="en-US" w:eastAsia="zh-CN" w:bidi="ar-SA"/>
        </w:rPr>
        <w:t>附件：</w:t>
      </w:r>
    </w:p>
    <w:p w14:paraId="0C3E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Times New Roman" w:hAnsi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/>
          <w:b/>
          <w:bCs/>
          <w:sz w:val="36"/>
          <w:szCs w:val="36"/>
          <w:lang w:val="en-US" w:eastAsia="zh-CN"/>
        </w:rPr>
        <w:t>《资政专报》文稿格式规范和审读细则</w:t>
      </w:r>
    </w:p>
    <w:p w14:paraId="093483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作者在撰写文章和审读校样时，需对成果的学术性和编校质量两方面综合、全面关注，以期完成高质量的作品。以下对撰写和审读中的细则予以说明。</w:t>
      </w:r>
    </w:p>
    <w:p w14:paraId="3B0C4C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0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一、撰写总体要求</w:t>
      </w:r>
    </w:p>
    <w:p w14:paraId="774EA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1.撰写要求以应用对策研究为主，立足郑州经济社会发展实际，运用最新数据和资料，突出经验总结、数据分析、问题把握和对策建议，要有一定高度，内容规范且有创新，能够解决实际问题，具有较强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的可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操作性。</w:t>
      </w:r>
    </w:p>
    <w:p w14:paraId="189AD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2.撰写格式。全篇字体字号统一标准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行间距24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，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严禁宋体、微软雅黑、楷体混用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，全文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小四宋体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。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一级标题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（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  <w:t>一、二、三、）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黑体三号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；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二级条目（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（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  <w:t>一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）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（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  <w:t>二）（三））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仿宋_GB2312三号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；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正文、注释、参考文献、作者信息仿宋_GB2312三号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；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图表标题、表格文字：仿宋_GB2312小三号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。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每篇文章需要有300-500字的摘要和3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—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5个关键词，参考文献不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  <w:t>超过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5篇（附在全文后，不用脚注和尾注）。</w:t>
      </w:r>
    </w:p>
    <w:p w14:paraId="4791D2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3.字数要求。全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  <w:t>文不超过6000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字。</w:t>
      </w:r>
    </w:p>
    <w:p w14:paraId="7F8992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0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二、撰写细则</w:t>
      </w:r>
    </w:p>
    <w:p w14:paraId="6EF218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1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（一）细节规范</w:t>
      </w:r>
    </w:p>
    <w:p w14:paraId="245CFB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1.数据、资料、观点等，包括行文、图、表中的信息，准确，有资料来源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。</w:t>
      </w:r>
    </w:p>
    <w:p w14:paraId="0A5EA8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2.年份、时间要准确，不模糊，不能用今年、明年、去年这样的表述。</w:t>
      </w:r>
    </w:p>
    <w:p w14:paraId="1ED2E5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3.表述准确，包括固定信息，如专有名词、机构名称（现名还是原名）、政策文件（名称、发布机构、发布时间）、人名等。</w:t>
      </w:r>
    </w:p>
    <w:p w14:paraId="7326E3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4.表述准确，包括行文内容，主谓宾等完整、不错用，词语搭配准确，尽量不要有过长的复合句。</w:t>
      </w:r>
    </w:p>
    <w:p w14:paraId="477C369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5.参考文献的信息准确，包括作者名、文件名称、刊物名称、出版时间。</w:t>
      </w:r>
    </w:p>
    <w:p w14:paraId="09AC79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6.前后统一，但凡是人名、机构、文件、数据等内容，在后文再次提起时，一定要和前文统一，不可随意简写变更。</w:t>
      </w:r>
    </w:p>
    <w:p w14:paraId="01B284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7.图表制作，要规范，图题、表题一定要完整，包括：时间、主谓宾，图表题和表内统一对应。</w:t>
      </w:r>
    </w:p>
    <w:p w14:paraId="0CE4B9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8.层级分明，每一层级、图、表的序号，段落中、表格中的序号规范。</w:t>
      </w:r>
    </w:p>
    <w:p w14:paraId="624F46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1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（二）内容的特殊要求</w:t>
      </w:r>
    </w:p>
    <w:p w14:paraId="2A18C2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1.每篇文章作者简介，包括姓名、学位，单位、职务、职称，主要研究方向。</w:t>
      </w:r>
    </w:p>
    <w:p w14:paraId="5FC292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ind w:firstLine="600" w:firstLineChars="200"/>
        <w:jc w:val="left"/>
        <w:textAlignment w:val="auto"/>
        <w:outlineLvl w:val="2"/>
        <w:rPr>
          <w:rFonts w:hint="eastAsia" w:ascii="Times New Roman" w:hAnsi="Times New Roman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2.每篇文章摘要，300字左右，包括文章的研究主题、过程、结果、结论和建议。每篇文章关键词，3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 w:bidi="ar-SA"/>
        </w:rPr>
        <w:t>—</w:t>
      </w:r>
      <w:r>
        <w:rPr>
          <w:rFonts w:hint="eastAsia" w:ascii="Times New Roman" w:hAnsi="Times New Roman" w:eastAsia="仿宋_GB2312" w:cs="仿宋_GB2312"/>
          <w:sz w:val="30"/>
          <w:szCs w:val="30"/>
          <w:lang w:bidi="ar-SA"/>
        </w:rPr>
        <w:t>5个。</w:t>
      </w:r>
    </w:p>
    <w:p w14:paraId="294B553C">
      <w:bookmarkStart w:id="0" w:name="_GoBack"/>
      <w:bookmarkEnd w:id="0"/>
    </w:p>
    <w:sectPr>
      <w:headerReference r:id="rId3" w:type="first"/>
      <w:footerReference r:id="rId4" w:type="first"/>
      <w:pgSz w:w="11906" w:h="16838"/>
      <w:pgMar w:top="1213" w:right="1800" w:bottom="1440" w:left="1800" w:header="850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83AB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C98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F4400"/>
    <w:rsid w:val="009716AE"/>
    <w:rsid w:val="03F03629"/>
    <w:rsid w:val="055A706C"/>
    <w:rsid w:val="09E46C22"/>
    <w:rsid w:val="12963D0B"/>
    <w:rsid w:val="142C4871"/>
    <w:rsid w:val="1ECC6B7B"/>
    <w:rsid w:val="1FF06DD0"/>
    <w:rsid w:val="315A2579"/>
    <w:rsid w:val="3CBE1522"/>
    <w:rsid w:val="458E4A3A"/>
    <w:rsid w:val="4AEA4F38"/>
    <w:rsid w:val="4B291A3E"/>
    <w:rsid w:val="4F6013DE"/>
    <w:rsid w:val="50B9780B"/>
    <w:rsid w:val="511C5FD3"/>
    <w:rsid w:val="5EB70E31"/>
    <w:rsid w:val="61A364C6"/>
    <w:rsid w:val="67E25FF9"/>
    <w:rsid w:val="688F4400"/>
    <w:rsid w:val="690B1033"/>
    <w:rsid w:val="725B29DB"/>
    <w:rsid w:val="7AAE715B"/>
    <w:rsid w:val="7BA3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2026-07-10T06:11:00Z</dcterms:created>
  <dc:creator>不爱吃香蕉星人</dc:creator>
  <cp:lastModifiedBy>不爱吃香蕉星人</cp:lastModifiedBy>
  <dcterms:modified xsi:type="dcterms:W3CDTF">2026-07-10T06:12:43Z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12C04FC2D37640A188E00FF9A0EA961E_11</vt:lpwstr>
  </property>
  <property fmtid="{D5CDD505-2E9C-101B-9397-08002B2CF9AE}" pid="4" name="KSOTemplateDocerSaveRecord">
    <vt:lpwstr>eyJoZGlkIjoiODJiZDUyMzU0NGIzOGNiNDBlNGYzMGY2NDhlOTZiNDMiLCJ1c2VySWQiOiIyMDUxNjk4MDIifQ==</vt:lpwstr>
  </property>
</Properties>
</file>