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57F8C">
      <w:pPr>
        <w:jc w:val="left"/>
        <w:rPr>
          <w:rFonts w:hint="eastAsia" w:ascii="仿宋" w:hAnsi="仿宋" w:eastAsia="仿宋" w:cs="Times New Roman"/>
          <w:sz w:val="30"/>
          <w:szCs w:val="30"/>
        </w:rPr>
      </w:pPr>
      <w:r>
        <w:rPr>
          <w:rFonts w:ascii="仿宋" w:hAnsi="仿宋" w:eastAsia="仿宋" w:cs="Times New Roman"/>
          <w:sz w:val="30"/>
          <w:szCs w:val="30"/>
        </w:rPr>
        <w:t>附件2：</w:t>
      </w:r>
    </w:p>
    <w:p w14:paraId="7935786A">
      <w:pPr>
        <w:spacing w:line="520" w:lineRule="exact"/>
        <w:ind w:left="525" w:leftChars="25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中国成人教育协会高等院校继续教育发展专业委员会课题组织申报办法</w:t>
      </w:r>
    </w:p>
    <w:p w14:paraId="08493D7C">
      <w:pPr>
        <w:spacing w:before="156" w:beforeLines="50"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一、申报课题的指导思想</w:t>
      </w:r>
    </w:p>
    <w:p w14:paraId="45F23A4A">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高举中国特色社会主义伟大旗帜，以马克思列宁主义、毛泽东思想、邓小平理论、“三个代表”重要思想、科学发展观、习近平新时代中国特色社会主义思想为指导，深入贯彻党的二十大精神，全面贯彻习近平总书记关于教育的重要论述和全国教育大会精神，立项课题研究应突出实践，注重应用，梳理现状、发现问题、分析原因、比较经验、提出对策，注重运用科学数据和客观事实开展研究。</w:t>
      </w:r>
    </w:p>
    <w:p w14:paraId="2CD43CE1">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二、申报课题要体现鲜明的时代特征、问题导向、创新意识和实践探索，着力推出体现国家水准的研究成果</w:t>
      </w:r>
    </w:p>
    <w:p w14:paraId="4D8A1F69">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课题研究要密切跟踪国内外高等继续教育、终身学习等学术发展和学科建设的前沿动态，着力推进学科体系、学术体系、话语体系建设和创新，力求具有原创性、开拓性和较高的学术思想价值；应用研究要立足党和国家事业发展需要，基于百年未有之大变局和教育强国战略大背景，聚焦教育发展中的全局性、战略性和前瞻性的重大理论与实践问题，力求具有现实性、针对性和较强的决策参考价值。</w:t>
      </w:r>
    </w:p>
    <w:p w14:paraId="18C1F6E9">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三、课题申请人须具备下列条件</w:t>
      </w:r>
    </w:p>
    <w:p w14:paraId="6C739CF1">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遵守中华人民共和国宪法和法律；具有独立组织开展研究的能力，能够承担实质性研究工作；重大和重点课题申请人须具有高级专业技术职称（职务），能够担负起课题研究实际组织者和指导者的责任。课题组成员须征得本人同意并签字确认，否则视为违规申报。在站博士后人员均可申请，其中在职博士后可以从所在工作单位或博士后工作站申请，全脱产博士后从所在博士后工作站申请。全日制在读研究生不能申请。</w:t>
      </w:r>
    </w:p>
    <w:p w14:paraId="39E5AE3D">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四、课题申请单位必须符合以下条件</w:t>
      </w:r>
    </w:p>
    <w:p w14:paraId="106193A2">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相关领域具有较雄厚的学术资源和研究实力；设置有科研管理的职能部门；能够提供开展研究工作的必要条件并承诺信誉保证。以兼职人员身份从所兼职单位申报中国成人教育协会高等院校继续教育发展专业委员会课题的，兼职单位须审核兼职人员正式聘用关系的真实性，承担项目管理职责并承诺信誉保证。</w:t>
      </w:r>
    </w:p>
    <w:p w14:paraId="4978C8CC">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十四五”时期拟设重点和一般课题若干，对高等继续教育发展中面临的一些重大问题快速作出回应，为党和政府高层科学决策及时提供政策建议。委托课题的研究内容及课题承担者由中国成人教育协会高等院校继续教育发展专业委员会确定。</w:t>
      </w:r>
    </w:p>
    <w:p w14:paraId="381C3435">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六、申请人可以自拟课题名称，鼓励开展反映国家需要和国际趋势的前瞻性、创新性课题研究。自拟课题名称的表述应科学、严谨、规范、简明，一般不加副标题。</w:t>
      </w:r>
    </w:p>
    <w:p w14:paraId="49323E84">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七、中国成人教育协会高等院校继续教育发展专业委员会的课题原则上要求1-2年内完成。课题负责人要遵守相关承诺，履行约定义务，按计划开展研究，按时完成任务，规范履行结项程序，课题经费以自筹为主。</w:t>
      </w:r>
    </w:p>
    <w:p w14:paraId="04035C8D">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八、为确保申请人有足够的时间和精力从事课题研究，申请人应主动避免一题多报、交叉申请和重复立项。为贯彻落实中央《关于进一步加强科研诚信建设的若干意见》，申请人应如实填写申请材料，保证没有知识产权争议，不得有违背科研诚信要求的行为。凡存在弄虚作假、抄袭剽窃等行为的，一经发现查实，取消5年申报资格。凡在课题申报和评审中发现严重违规违纪行为的，除按规定进行处理外，均被列入不良科研信用记录。</w:t>
      </w:r>
    </w:p>
    <w:p w14:paraId="455352B1">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九、研究成果应以研究报告、有关行政文件（标准、办法、意见、方案等）、科研论文及学术专著等方式呈现，鼓励根据课题类型形成多元成果形态。结项成果形式原则上须与预期成果一致。如计划用少数民族语言文字或者外语撰写成果，请在《申报书》论证中予以说明。中国成人教育协会高等院校继续教育发展专业委员会对研究成果有优先使用权以及共同署名权。</w:t>
      </w:r>
    </w:p>
    <w:p w14:paraId="010F1DC1">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研究项目接受中国成人教育协会指导，由中国成人教育协会高等院校继续教育发展专业委员会编制课题指南并组织开展相关研究。本专委会将组织专家对课题申请材料进行立项评审，并发布课题立项公告。课题公示期满无异议后，将颁发《中国成人教育协会高等院校继续教育发展专业委员会教育科研专项课题立项通知书》。对评审立项的课题，由本专委会跟踪课题研究进展并在重要节点进行检查。立项课题负责人一般应于立项后3个月内开题并书面报告本专委会。获准立项课题的《中国成人教育协会高等院校继续教育发展专业委员会课题申报表》和《中国成人教育协会高等院校继续教育发展专业委员会教育科研规划课题立项通知书》视为具有约束力的资助合同文本。</w:t>
      </w:r>
    </w:p>
    <w:p w14:paraId="2DE7D937">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一、课题完成后应及时向本专委会报送最终研究成果及结题报告，本专委会将对立项课题研究成果进行评审，并适时组织现场评审活动。对评审通过的课题颁发《中国成人教育协会高等院校继续教育发展专业委员会立项研究课题结项证书》，并对优秀科研成果汇集成册或编辑出版。</w:t>
      </w:r>
    </w:p>
    <w:p w14:paraId="7D6D10A2">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十二、课题申报范围为中国成人教育协会高等院校继续教育发展专业委员会的单位会员，全国各级教育行政部门、教研机构，教育科研院所、高校等广大教育工作者。</w:t>
      </w:r>
    </w:p>
    <w:p w14:paraId="7CBAB5C0">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三、申报者请根据《课题指南》（附件1）所列选题，自行拟定申报题目并进行论证，需要填写《中国成人教育协会高等院校继续教育发展专业委员会课题申报表》（附件3），由申请人所在单位审查并加盖单位公章（普通高校二级学院可加盖本单位公章）。课题申报亦可参照《课题指南》进行扩展与细化，自行确定课题名称。</w:t>
      </w:r>
    </w:p>
    <w:p w14:paraId="68D21DF6">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十四、申请书文本要求统一用计算机填写，A4纸格式排版。本次课题申报采用无纸化报送方式，申请报送材料：《中国成人教育协会高等院校继续教育发展专业委员会课题申报表》。</w:t>
      </w:r>
      <w:r>
        <w:rPr>
          <w:rFonts w:hint="eastAsia" w:ascii="仿宋" w:hAnsi="仿宋" w:eastAsia="仿宋" w:cs="仿宋"/>
          <w:b/>
          <w:bCs/>
          <w:sz w:val="30"/>
          <w:szCs w:val="30"/>
        </w:rPr>
        <w:t>申报者需在申报表相关栏目处签字、盖章，将完整的申报书整合为一个PDF文件发送到</w:t>
      </w:r>
      <w:r>
        <w:rPr>
          <w:rFonts w:hint="eastAsia" w:ascii="仿宋" w:hAnsi="仿宋" w:eastAsia="仿宋" w:cs="仿宋"/>
          <w:b/>
          <w:bCs/>
          <w:sz w:val="30"/>
          <w:szCs w:val="30"/>
          <w:lang w:val="en-US" w:eastAsia="zh-CN"/>
        </w:rPr>
        <w:t>科研处</w:t>
      </w:r>
      <w:r>
        <w:rPr>
          <w:rFonts w:hint="eastAsia" w:ascii="仿宋" w:hAnsi="仿宋" w:eastAsia="仿宋" w:cs="仿宋"/>
          <w:b/>
          <w:bCs/>
          <w:sz w:val="30"/>
          <w:szCs w:val="30"/>
        </w:rPr>
        <w:t>邮箱</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zzsxykyc@126.com</w:t>
      </w:r>
      <w:r>
        <w:rPr>
          <w:rFonts w:hint="eastAsia" w:ascii="仿宋" w:hAnsi="仿宋" w:eastAsia="仿宋" w:cs="仿宋"/>
          <w:b/>
          <w:bCs/>
          <w:sz w:val="30"/>
          <w:szCs w:val="30"/>
          <w:lang w:eastAsia="zh-CN"/>
        </w:rPr>
        <w:t>）</w:t>
      </w:r>
      <w:r>
        <w:rPr>
          <w:rFonts w:hint="eastAsia" w:ascii="仿宋" w:hAnsi="仿宋" w:eastAsia="仿宋" w:cs="仿宋"/>
          <w:b/>
          <w:bCs/>
          <w:sz w:val="30"/>
          <w:szCs w:val="30"/>
        </w:rPr>
        <w:t>。同时，附上定稿的Word版本申报书。</w:t>
      </w:r>
      <w:r>
        <w:rPr>
          <w:rFonts w:hint="eastAsia" w:ascii="仿宋" w:hAnsi="仿宋" w:eastAsia="仿宋" w:cs="仿宋"/>
          <w:b/>
          <w:bCs/>
          <w:sz w:val="30"/>
          <w:szCs w:val="30"/>
          <w:lang w:val="en-US" w:eastAsia="zh-CN"/>
        </w:rPr>
        <w:t>邮件标题：</w:t>
      </w:r>
      <w:r>
        <w:rPr>
          <w:rFonts w:hint="eastAsia" w:ascii="仿宋" w:hAnsi="仿宋" w:eastAsia="仿宋" w:cs="仿宋"/>
          <w:b/>
          <w:bCs/>
          <w:sz w:val="30"/>
          <w:szCs w:val="30"/>
        </w:rPr>
        <w:t>中国成协高校继续教育发展专委会课题申请+申请人或单位名称。</w:t>
      </w:r>
      <w:r>
        <w:rPr>
          <w:rFonts w:hint="eastAsia" w:ascii="仿宋" w:hAnsi="仿宋" w:eastAsia="仿宋" w:cs="仿宋"/>
          <w:sz w:val="30"/>
          <w:szCs w:val="30"/>
        </w:rPr>
        <w:t>未按上述要求进行申报的，概不受理。</w:t>
      </w:r>
    </w:p>
    <w:p w14:paraId="734D61DB">
      <w:pPr>
        <w:ind w:firstLine="600" w:firstLineChars="200"/>
      </w:pPr>
      <w:r>
        <w:rPr>
          <w:rFonts w:hint="eastAsia" w:ascii="仿宋" w:hAnsi="仿宋" w:eastAsia="仿宋" w:cs="仿宋"/>
          <w:sz w:val="30"/>
          <w:szCs w:val="30"/>
        </w:rPr>
        <w:t>十五、申报日期：自本通知发布之日起至</w:t>
      </w:r>
      <w:bookmarkStart w:id="0" w:name="_GoBack"/>
      <w:r>
        <w:rPr>
          <w:rFonts w:hint="eastAsia" w:ascii="仿宋" w:hAnsi="仿宋" w:eastAsia="仿宋" w:cs="仿宋"/>
          <w:b/>
          <w:bCs/>
          <w:sz w:val="30"/>
          <w:szCs w:val="30"/>
        </w:rPr>
        <w:t>2024年12月</w:t>
      </w:r>
      <w:r>
        <w:rPr>
          <w:rFonts w:hint="eastAsia" w:ascii="仿宋" w:hAnsi="仿宋" w:eastAsia="仿宋" w:cs="仿宋"/>
          <w:b/>
          <w:bCs/>
          <w:sz w:val="30"/>
          <w:szCs w:val="30"/>
          <w:lang w:val="en-US" w:eastAsia="zh-CN"/>
        </w:rPr>
        <w:t>23</w:t>
      </w:r>
      <w:r>
        <w:rPr>
          <w:rFonts w:hint="eastAsia" w:ascii="仿宋" w:hAnsi="仿宋" w:eastAsia="仿宋" w:cs="仿宋"/>
          <w:b/>
          <w:bCs/>
          <w:sz w:val="30"/>
          <w:szCs w:val="30"/>
        </w:rPr>
        <w:t>日截止</w:t>
      </w:r>
      <w:bookmarkEnd w:id="0"/>
      <w:r>
        <w:rPr>
          <w:rFonts w:hint="eastAsia" w:ascii="仿宋" w:hAnsi="仿宋" w:eastAsia="仿宋" w:cs="仿宋"/>
          <w:sz w:val="30"/>
          <w:szCs w:val="30"/>
        </w:rPr>
        <w:t>，逾期不予受理。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Mzc4YTk1NjFhMTQ5OWY2MWM3YTZmYmRiYjJmOGIifQ=="/>
  </w:docVars>
  <w:rsids>
    <w:rsidRoot w:val="4E2A30F7"/>
    <w:rsid w:val="43291203"/>
    <w:rsid w:val="4E2A3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2292</Words>
  <Characters>2320</Characters>
  <Lines>0</Lines>
  <Paragraphs>0</Paragraphs>
  <TotalTime>7</TotalTime>
  <ScaleCrop>false</ScaleCrop>
  <LinksUpToDate>false</LinksUpToDate>
  <CharactersWithSpaces>2320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2024-10-08T03:46:00Z</dcterms:created>
  <dc:creator>pororo_cmf</dc:creator>
  <cp:lastModifiedBy>pororo_cmf</cp:lastModifiedBy>
  <dcterms:modified xsi:type="dcterms:W3CDTF">2024-10-08T07:07:26Z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5BD0BF4306E946428F8AD8B6ECA14C2B_11</vt:lpwstr>
  </property>
</Properties>
</file>