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A1C0D">
      <w:pPr>
        <w:tabs>
          <w:tab w:val="left" w:pos="646"/>
        </w:tabs>
        <w:bidi w:val="0"/>
        <w:jc w:val="left"/>
        <w:rPr>
          <w:rFonts w:hint="eastAsia" w:ascii="黑体" w:hAnsi="宋体" w:eastAsia="楷体" w:cs="黑体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附件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：</w:t>
      </w:r>
    </w:p>
    <w:p w14:paraId="61227F17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2025年度河南民办教育调研课题</w:t>
      </w:r>
    </w:p>
    <w:p w14:paraId="26269892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成果结项相关要求</w:t>
      </w:r>
    </w:p>
    <w:p w14:paraId="53AAB34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EA69C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申请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结项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请各单位科研管理部门于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"/>
        </w:rPr>
        <w:t>2026年6月22日前将《2025年度河南省民办教育课题结项申请信息汇总表》</w:t>
      </w: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"/>
        </w:rPr>
        <w:t>（附件四）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"/>
        </w:rPr>
        <w:t>以及各课题组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《河南民办教育调研课题结项申请书》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（附件二）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、课题报告成果电子版发送至邮箱：zzsxykyc@126.com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（Word版本和PDF版本，PDF版本须为签字盖章扫描件）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，邮件主题及附件文档名称统一为：学院名称+2025年课题结项资料。</w:t>
      </w:r>
    </w:p>
    <w:p w14:paraId="663F7D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各课题组结项纸质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材料要按统一要求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排序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印制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</w:t>
      </w:r>
    </w:p>
    <w:p w14:paraId="5671BD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（1）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结项材料顺序依次为：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《结项申请书》、课题报告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封面、查重报告、目录、内容提要、正文、参考文献。</w:t>
      </w:r>
    </w:p>
    <w:p w14:paraId="4669D2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课题成果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字号：大标题用小二号方正小标宋简体，一级标题用小三号黑体，二级标题用四号楷体，三级标题用四号宋体加粗，正文用四号宋体，1.5倍行距，正文加页码。</w:t>
      </w:r>
    </w:p>
    <w:p w14:paraId="744B2D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（2）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印制的规格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</w:t>
      </w:r>
    </w:p>
    <w:p w14:paraId="34F3F2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成品：A4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封面：见版样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（附件三）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；装订样式：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左侧胶装。</w:t>
      </w:r>
    </w:p>
    <w:p w14:paraId="0171EB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结项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纸质材料1份报送至科研处。</w:t>
      </w:r>
      <w:bookmarkStart w:id="0" w:name="_GoBack"/>
      <w:bookmarkEnd w:id="0"/>
    </w:p>
    <w:p w14:paraId="4A8C98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30C64C"/>
    <w:multiLevelType w:val="singleLevel"/>
    <w:tmpl w:val="4930C64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027E3"/>
    <w:rsid w:val="3BC0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2026-05-07T08:43:00Z</dcterms:created>
  <dc:creator>劉宁宁</dc:creator>
  <cp:lastModifiedBy>劉宁宁</cp:lastModifiedBy>
  <dcterms:modified xsi:type="dcterms:W3CDTF">2026-05-07T08:50:17Z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625951F53B3E4BFF85F3842684D47FD0_11</vt:lpwstr>
  </property>
  <property fmtid="{D5CDD505-2E9C-101B-9397-08002B2CF9AE}" pid="4" name="KSOTemplateDocerSaveRecord">
    <vt:lpwstr>eyJoZGlkIjoiMGNlMzc4YTk1NjFhMTQ5OWY2MWM3YTZmYmRiYjJmOGIiLCJ1c2VySWQiOiIxMjEwMzkzMzE4In0=</vt:lpwstr>
  </property>
</Properties>
</file>