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650E7">
      <w:pPr>
        <w:spacing w:line="1000" w:lineRule="exact"/>
        <w:jc w:val="both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附件1</w:t>
      </w:r>
    </w:p>
    <w:p w14:paraId="201A3D9A">
      <w:pPr>
        <w:spacing w:line="10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</w:pPr>
    </w:p>
    <w:p w14:paraId="6EAEC7F0">
      <w:pPr>
        <w:spacing w:line="10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</w:pPr>
    </w:p>
    <w:p w14:paraId="230C36B0">
      <w:pPr>
        <w:spacing w:line="10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  <w:t>河南省社科联</w:t>
      </w:r>
    </w:p>
    <w:p w14:paraId="3585A6CD">
      <w:pPr>
        <w:spacing w:line="10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  <w:t>202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  <w:t>年度调研课题指南</w:t>
      </w:r>
    </w:p>
    <w:p w14:paraId="59086B33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6398FAEE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09929F05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3CD1A372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4DB82A73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5EC00446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09499957">
      <w:pPr>
        <w:spacing w:line="360" w:lineRule="auto"/>
        <w:jc w:val="center"/>
        <w:rPr>
          <w:rFonts w:hint="eastAsia" w:ascii="楷体_GB2312" w:eastAsia="楷体_GB2312"/>
          <w:color w:val="000000"/>
          <w:sz w:val="32"/>
          <w:highlight w:val="none"/>
          <w:shd w:val="clear" w:color="auto" w:fill="auto"/>
        </w:rPr>
      </w:pPr>
    </w:p>
    <w:p w14:paraId="56F12D28">
      <w:pPr>
        <w:spacing w:line="360" w:lineRule="auto"/>
        <w:jc w:val="center"/>
        <w:rPr>
          <w:rFonts w:hint="eastAsia" w:ascii="楷体_GB2312" w:eastAsia="楷体_GB2312"/>
          <w:color w:val="000000"/>
          <w:sz w:val="32"/>
          <w:highlight w:val="none"/>
          <w:shd w:val="clear" w:color="auto" w:fill="auto"/>
        </w:rPr>
      </w:pPr>
    </w:p>
    <w:p w14:paraId="3D1EBE78">
      <w:pPr>
        <w:spacing w:line="360" w:lineRule="auto"/>
        <w:jc w:val="center"/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  <w:t>河南省社会科学界联合会</w:t>
      </w:r>
    </w:p>
    <w:p w14:paraId="55A57756">
      <w:pPr>
        <w:spacing w:line="360" w:lineRule="auto"/>
        <w:jc w:val="center"/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  <w:t>月</w:t>
      </w:r>
    </w:p>
    <w:p w14:paraId="369A506D">
      <w:pPr>
        <w:spacing w:line="420" w:lineRule="exact"/>
        <w:jc w:val="both"/>
        <w:rPr>
          <w:rFonts w:hint="eastAsia" w:ascii="黑体" w:eastAsia="黑体"/>
          <w:color w:val="000000"/>
          <w:sz w:val="36"/>
          <w:highlight w:val="none"/>
          <w:shd w:val="clear" w:color="auto" w:fill="auto"/>
        </w:rPr>
      </w:pPr>
    </w:p>
    <w:p w14:paraId="3A97AA8A">
      <w:pPr>
        <w:spacing w:line="420" w:lineRule="exact"/>
        <w:jc w:val="center"/>
        <w:rPr>
          <w:rFonts w:hint="eastAsia" w:ascii="黑体" w:eastAsia="黑体"/>
          <w:color w:val="000000"/>
          <w:sz w:val="36"/>
          <w:highlight w:val="none"/>
          <w:shd w:val="clear" w:color="auto" w:fill="auto"/>
        </w:rPr>
      </w:pPr>
    </w:p>
    <w:p w14:paraId="60617CF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eastAsia="黑体"/>
          <w:color w:val="000000"/>
          <w:sz w:val="36"/>
          <w:highlight w:val="none"/>
        </w:rPr>
      </w:pPr>
    </w:p>
    <w:p w14:paraId="456DC43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eastAsia="黑体"/>
          <w:color w:val="000000"/>
          <w:sz w:val="36"/>
          <w:highlight w:val="none"/>
        </w:rPr>
      </w:pPr>
      <w:r>
        <w:rPr>
          <w:rFonts w:hint="eastAsia" w:ascii="黑体" w:eastAsia="黑体"/>
          <w:color w:val="000000"/>
          <w:sz w:val="36"/>
          <w:highlight w:val="none"/>
        </w:rPr>
        <w:t>说    明</w:t>
      </w:r>
    </w:p>
    <w:p w14:paraId="0C9EB01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_GB2312" w:eastAsia="仿宋_GB2312"/>
          <w:color w:val="000000"/>
          <w:sz w:val="24"/>
          <w:highlight w:val="none"/>
        </w:rPr>
      </w:pPr>
    </w:p>
    <w:p w14:paraId="2525D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一、《河南省社科联2025年度调研课题指南》（以下简称《指南》），坚持以习近平新时代中国特色社会主义思想为指导，贯彻落实党的二十大和二十届二中、三中全会精神，落实省委十一届八次全会暨省委经济工作会议部署，聚焦“四高四争先”，围绕党的理论创新、我省经济社会发展重大需求和重大战略实施等重点热点难点问题，着力开展前瞻性、全局性、战略性研究，大力推动实践基础上的理论创新，力争推出有理论说服力、有实践指导意义、有决策参考价值的精品力作，为服务省委省政府科学决策、谱写中国式现代化河南篇章提供切实有效的智力支持。</w:t>
      </w:r>
    </w:p>
    <w:p w14:paraId="72A41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二、课题指南中的选题可按原题申报，也可在指南选题方向下结合自己的研究专长自拟题目，题目拟定要科学、严谨、规范、简明；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不接受自选方向课题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340FFD97">
      <w:pPr>
        <w:pStyle w:val="2"/>
        <w:rPr>
          <w:rFonts w:hint="eastAsia"/>
          <w:color w:val="000000"/>
          <w:highlight w:val="none"/>
          <w:lang w:eastAsia="zh-CN"/>
        </w:rPr>
      </w:pPr>
      <w:bookmarkStart w:id="0" w:name="_GoBack"/>
      <w:bookmarkEnd w:id="0"/>
    </w:p>
    <w:p w14:paraId="3CF13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</w:pPr>
    </w:p>
    <w:p w14:paraId="04AD6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</w:pPr>
    </w:p>
    <w:p w14:paraId="0A982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</w:pPr>
    </w:p>
    <w:p w14:paraId="71FE4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</w:pPr>
    </w:p>
    <w:p w14:paraId="7D478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</w:pPr>
    </w:p>
    <w:p w14:paraId="12E2F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</w:pPr>
    </w:p>
    <w:p w14:paraId="728E0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</w:pPr>
    </w:p>
    <w:p w14:paraId="2D7D7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</w:pPr>
    </w:p>
    <w:p w14:paraId="15A66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</w:pPr>
    </w:p>
    <w:p w14:paraId="0994C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</w:pPr>
    </w:p>
    <w:p w14:paraId="0098B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</w:pPr>
    </w:p>
    <w:p w14:paraId="1AD7F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  <w:t>河南省社科联202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  <w:t>年度调研课题指南</w:t>
      </w:r>
    </w:p>
    <w:p w14:paraId="7B000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/>
          <w:b w:val="0"/>
          <w:bCs w:val="0"/>
          <w:color w:val="000000"/>
          <w:sz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  <w:t>参考选题（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val="en-US" w:eastAsia="zh-CN"/>
        </w:rPr>
        <w:t>216项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  <w:t>）</w:t>
      </w:r>
    </w:p>
    <w:p w14:paraId="1259C9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 w14:paraId="393DC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马列·科社</w:t>
      </w:r>
    </w:p>
    <w:p w14:paraId="643ED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highlight w:val="none"/>
          <w:lang w:val="en-US" w:eastAsia="zh-CN"/>
        </w:rPr>
        <w:t>1.习近平新时代中国特色社会主义思想体系化学理化研究阐释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（可分领域研究）</w:t>
      </w:r>
    </w:p>
    <w:p w14:paraId="26D348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2.习近平文化思想的理论创新与精神实质研究</w:t>
      </w:r>
    </w:p>
    <w:p w14:paraId="1AC2FC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3.习近平文化思想的“体用关系”与实践价值研究</w:t>
      </w:r>
    </w:p>
    <w:p w14:paraId="47A9BF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4.“两个结合”与马克思主义中国化时代化研究</w:t>
      </w:r>
    </w:p>
    <w:p w14:paraId="4CCA6E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5.推进新时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代马克思主义理论研究和建设工程高质量发展研究</w:t>
      </w:r>
    </w:p>
    <w:p w14:paraId="665C93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6.习近平总书记关于河南工作重要论述的理论研究（整体性阐释、分领域论述均可）</w:t>
      </w:r>
    </w:p>
    <w:p w14:paraId="0E2129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firstLine="0" w:firstLineChars="0"/>
        <w:jc w:val="left"/>
        <w:textAlignment w:val="auto"/>
        <w:rPr>
          <w:rFonts w:hint="eastAsia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7.习近平新时代中国特色社会主义思想的河南实践研究</w:t>
      </w:r>
    </w:p>
    <w:p w14:paraId="3462F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8.习近平经济思想的河南实践研究</w:t>
      </w:r>
    </w:p>
    <w:p w14:paraId="59D67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9.习近平法治思想的河南实践研究</w:t>
      </w:r>
    </w:p>
    <w:p w14:paraId="6EEB5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10.习近平生态文明思想的河南实践研究</w:t>
      </w:r>
    </w:p>
    <w:p w14:paraId="1FEA8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11.习近平文化思想的河南实践研究</w:t>
      </w:r>
    </w:p>
    <w:p w14:paraId="736827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铸牢中华民族共同体意识的实践研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究</w:t>
      </w:r>
    </w:p>
    <w:p w14:paraId="55DFA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13.中国式现代化建设的河南实践与成效评估研究</w:t>
      </w:r>
    </w:p>
    <w:p w14:paraId="370FB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14.党的创新理论宣传普及通俗化大众化研究</w:t>
      </w:r>
    </w:p>
    <w:p w14:paraId="0512A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15.推动河南宣传思想文化工作高质量发展研究</w:t>
      </w:r>
    </w:p>
    <w:p w14:paraId="381E8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16.新时代河南文化体制改革的成就与经验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研究</w:t>
      </w:r>
    </w:p>
    <w:p w14:paraId="0D396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17.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河南优秀传统文化资源与社会主义核心价值观融合路径研究</w:t>
      </w:r>
    </w:p>
    <w:p w14:paraId="20BC3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</w:p>
    <w:p w14:paraId="38FC8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党史·党建</w:t>
      </w:r>
    </w:p>
    <w:p w14:paraId="6A369D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18.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习近平总书记关于党的建设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的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重要思想的原创性贡献研究</w:t>
      </w:r>
    </w:p>
    <w:p w14:paraId="39E1F2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19.</w:t>
      </w:r>
      <w:r>
        <w:rPr>
          <w:rFonts w:hint="default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习近平总书记关于党的自我革命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的</w:t>
      </w:r>
      <w:r>
        <w:rPr>
          <w:rFonts w:hint="default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重要思想的思维方法研究</w:t>
      </w:r>
    </w:p>
    <w:p w14:paraId="60D4BC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20.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中国共产党推进中华民族共同体建设的理论与实践研究</w:t>
      </w:r>
    </w:p>
    <w:p w14:paraId="152853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21.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中国共产党推进“两个结合”的历程与经验研究</w:t>
      </w:r>
    </w:p>
    <w:p w14:paraId="04E333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22.以纪律建设深入推进党的自我革命实践研究</w:t>
      </w:r>
    </w:p>
    <w:p w14:paraId="0F4381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23.以自我革命破解大党独有难题的实践路径研究</w:t>
      </w:r>
    </w:p>
    <w:p w14:paraId="081B89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24.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以党的自我革命引领社会革命的演进与历史经验研究</w:t>
      </w:r>
    </w:p>
    <w:p w14:paraId="3FBAF4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25.坚持用改革精神和严的标准管党治党的理论创新研究</w:t>
      </w:r>
    </w:p>
    <w:p w14:paraId="6BE95F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26.坚持党性党风党纪一起抓的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实践路径研究</w:t>
      </w:r>
    </w:p>
    <w:p w14:paraId="3433AD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27.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全面从严治党与激励干部担当作为契合发展研究</w:t>
      </w:r>
    </w:p>
    <w:p w14:paraId="6B29E4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28.新时代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坚持和巩固党的文化领导权的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重要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着力点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研究</w:t>
      </w:r>
    </w:p>
    <w:p w14:paraId="5A1C78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29.河南加强新兴领域党建工作的路径研究</w:t>
      </w:r>
    </w:p>
    <w:p w14:paraId="2F0A83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30.河南党建引领基层高效能治理机制创新研究</w:t>
      </w:r>
    </w:p>
    <w:p w14:paraId="52AA8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31.河南提高党员队伍建设质量研究</w:t>
      </w:r>
    </w:p>
    <w:p w14:paraId="591B4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32.新时代增强农村基层党组织政治功能和组织功能研究</w:t>
      </w:r>
    </w:p>
    <w:p w14:paraId="21967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33.关于加强基层干部队伍建设研究</w:t>
      </w:r>
    </w:p>
    <w:p w14:paraId="165A2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</w:p>
    <w:p w14:paraId="4AB2E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instrText xml:space="preserve"> HYPERLINK \l "_Toc60086856" </w:instrTex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哲学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fldChar w:fldCharType="end"/>
      </w:r>
    </w:p>
    <w:p w14:paraId="59132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34.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习近平新时代中国特色社会主义思想的哲学研究</w:t>
      </w:r>
    </w:p>
    <w:p w14:paraId="1CDBE3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35.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习近平文化思想的哲学阐释</w:t>
      </w:r>
    </w:p>
    <w:p w14:paraId="4B98972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36.习近平文化思想对中华文化主体性建构的原创性贡献研究</w:t>
      </w:r>
    </w:p>
    <w:p w14:paraId="1BE3754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37.“两个结合”巩固文化主体性的实现路径研究</w:t>
      </w:r>
    </w:p>
    <w:p w14:paraId="6AD7C17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38.“第二个结合”的方法论创新研究</w:t>
      </w:r>
    </w:p>
    <w:p w14:paraId="4671EAD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39.中国特色哲学社会科学评价体系建设研究</w:t>
      </w:r>
    </w:p>
    <w:p w14:paraId="3A8BAD9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40.推进新时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代哲学社会科学创新工程高质量实施研究</w:t>
      </w:r>
    </w:p>
    <w:p w14:paraId="74EB51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41.中国哲学社会科学自主知识体系构建研究</w:t>
      </w:r>
    </w:p>
    <w:p w14:paraId="0EE7499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42.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以人类命运共同体理念塑造人类文明新形态的哲学阐释</w:t>
      </w:r>
    </w:p>
    <w:p w14:paraId="40274BC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43.中华文明特质与形态的哲学基础研究</w:t>
      </w:r>
    </w:p>
    <w:p w14:paraId="0D748B6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44.中华传统哲学标识性概念的当下激活与重释研究</w:t>
      </w:r>
    </w:p>
    <w:p w14:paraId="54BD2A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45.人工智能在哲学领域的应用与挑战</w:t>
      </w:r>
    </w:p>
    <w:p w14:paraId="542FB1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eastAsia="zh-CN"/>
        </w:rPr>
      </w:pPr>
    </w:p>
    <w:p w14:paraId="023419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eastAsia="zh-CN"/>
        </w:rPr>
        <w:t>政治学</w:t>
      </w:r>
    </w:p>
    <w:p w14:paraId="6E9102B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46.习近平总书记关于坚持好、发展好、完善好中国新型政党制度的重要论述研究</w:t>
      </w:r>
    </w:p>
    <w:p w14:paraId="6DC7BF1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47.中国新型政党制度的内涵要义、生成逻辑、内在结构、运行机制和价值功能研究</w:t>
      </w:r>
    </w:p>
    <w:p w14:paraId="28796D6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48.中国式现代化进程中党的政治领导力建设研究</w:t>
      </w:r>
    </w:p>
    <w:p w14:paraId="28AD65C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49.坚持以制度建设为主线推进全面深化改革的实施路径研究</w:t>
      </w:r>
    </w:p>
    <w:p w14:paraId="4B64518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50.我省民主党派成员思想态势与思想政治工作机制研究</w:t>
      </w:r>
    </w:p>
    <w:p w14:paraId="6757A0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51.</w:t>
      </w:r>
      <w:r>
        <w:rPr>
          <w:rFonts w:hint="default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一体推进“三不腐”系统施治净化政治生态的河南实践研究</w:t>
      </w:r>
    </w:p>
    <w:p w14:paraId="052BD3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52.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地方政府数字化转型的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实践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路径研究</w:t>
      </w:r>
    </w:p>
    <w:p w14:paraId="03DA35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53.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“网红城市”的社会风险及其治理研究</w:t>
      </w:r>
    </w:p>
    <w:p w14:paraId="526C0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54.提高基层治理社会化、法治化、智能化、专业化水平研究</w:t>
      </w:r>
    </w:p>
    <w:p w14:paraId="63C15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55.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人口流失县城的治理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困难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及其策略研究</w:t>
      </w:r>
    </w:p>
    <w:p w14:paraId="7A983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56.基层负担生成与基层减负路径研究</w:t>
      </w:r>
    </w:p>
    <w:p w14:paraId="54FFF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57.提升基层人大践行全过程人民民主治理效能研究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58.引导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新就业群体参与基层社会治理研究</w:t>
      </w:r>
    </w:p>
    <w:p w14:paraId="373E7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59.河南数字乡村“智慧治理”的实践模式与优化路径研究</w:t>
      </w:r>
    </w:p>
    <w:p w14:paraId="201F6C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</w:p>
    <w:p w14:paraId="6A3B9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instrText xml:space="preserve"> HYPERLINK \l "_Toc60086861" </w:instrTex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法学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fldChar w:fldCharType="end"/>
      </w:r>
    </w:p>
    <w:p w14:paraId="3F1F5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60.习近平法治思想对中国特色社会主义法治理论的创新研究</w:t>
      </w:r>
    </w:p>
    <w:p w14:paraId="080F1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61.努力建设更高水平的法治中国、法治河南研究</w:t>
      </w:r>
    </w:p>
    <w:p w14:paraId="6AF74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62.中国法学自主知识体系构建研究</w:t>
      </w:r>
    </w:p>
    <w:p w14:paraId="4BB42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63.《民法典》实施中的重大理论和前沿问题研究</w:t>
      </w:r>
    </w:p>
    <w:p w14:paraId="595B9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64.新兴互联网金融犯罪的刑法规制研究</w:t>
      </w:r>
    </w:p>
    <w:p w14:paraId="2FFD4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65.数字时代算法消费者权益保护研究</w:t>
      </w:r>
    </w:p>
    <w:p w14:paraId="4D695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66.生成式人工智能的法律风险与治理研究</w:t>
      </w:r>
    </w:p>
    <w:p w14:paraId="217F1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67.新科技革命背景下知识产权理论与法治创新研究</w:t>
      </w:r>
    </w:p>
    <w:p w14:paraId="3B7CE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68.数字化转型背景下网络空间数据主权的法律治理研究</w:t>
      </w:r>
    </w:p>
    <w:p w14:paraId="1C926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69.医改背景下医师职业权益的法治保障体系构建</w:t>
      </w:r>
    </w:p>
    <w:p w14:paraId="6A9B2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70.加强新就业群体权益法治保障研究</w:t>
      </w:r>
    </w:p>
    <w:p w14:paraId="62EF3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71.区域法治协同推进黄河流域生态保护和高质量发展研究</w:t>
      </w:r>
    </w:p>
    <w:p w14:paraId="098916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72.基层治理法治化的河南模式与实践研究</w:t>
      </w:r>
    </w:p>
    <w:p w14:paraId="51968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黑体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  <w:t>社会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t>学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·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  <w:t>管理学</w:t>
      </w:r>
    </w:p>
    <w:p w14:paraId="1E337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73.人工智能时代结构性失业的风险演化与治理研究</w:t>
      </w:r>
    </w:p>
    <w:p w14:paraId="10669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4.数智时代青年群体新就业形态的结构变迁研究</w:t>
      </w:r>
    </w:p>
    <w:p w14:paraId="1C788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75.“内卷”状态下青年群体心理健康问题及干预研究</w:t>
      </w:r>
    </w:p>
    <w:p w14:paraId="2CFF4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76.青少年短视频成瘾发展机制及干预研究</w:t>
      </w:r>
    </w:p>
    <w:p w14:paraId="3F1355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77.Z世代青年婚姻意愿的传承与变化研究</w:t>
      </w:r>
    </w:p>
    <w:p w14:paraId="7F3A1C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河南省青年创业发展现状和政策支持研究</w:t>
      </w:r>
    </w:p>
    <w:p w14:paraId="34FE5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79.河南完善新就业形态人员社会保障制度研究</w:t>
      </w:r>
    </w:p>
    <w:p w14:paraId="0B8AF6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80.河南建立健全多层次多支柱养老保险体系研究</w:t>
      </w:r>
    </w:p>
    <w:p w14:paraId="7F98CF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81.河南支持发展公益慈善事业的体制机制研究</w:t>
      </w:r>
    </w:p>
    <w:p w14:paraId="678941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82.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基于大数据的河南省社会救助对象精准识别与动态管理研究</w:t>
      </w:r>
    </w:p>
    <w:p w14:paraId="1756C0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83.数智化背景下河南医疗卫生监管体系研究</w:t>
      </w:r>
    </w:p>
    <w:p w14:paraId="18B570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84.新时代“枫桥经验”视域下河南基层社会治理创新研究</w:t>
      </w:r>
    </w:p>
    <w:p w14:paraId="7817A5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85.宜居宜业和美乡村建设中“居业共同体”的实现机制研究</w:t>
      </w:r>
    </w:p>
    <w:p w14:paraId="6398B0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86.河南省生态环境多元主体协同治理研究</w:t>
      </w:r>
    </w:p>
    <w:p w14:paraId="7D84F6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87.河南省土地利用时空演变及趋势预测研究</w:t>
      </w:r>
    </w:p>
    <w:p w14:paraId="5FA1F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88.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黄河流域生态保护和高质量发展的跨区域协同治理机制研究</w:t>
      </w:r>
    </w:p>
    <w:p w14:paraId="53FA14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89.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河南省沿黄地区生态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规划与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保护调查研究</w:t>
      </w:r>
    </w:p>
    <w:p w14:paraId="04538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90.推进共同富裕进程中河南公共服务均等化的实现路径研究</w:t>
      </w:r>
    </w:p>
    <w:p w14:paraId="020A1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 w14:paraId="632F0C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  <w:t>教育学</w:t>
      </w:r>
    </w:p>
    <w:p w14:paraId="4192EB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91.以习近平文化思想引领高校思政课改革创新研究</w:t>
      </w:r>
    </w:p>
    <w:p w14:paraId="01718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中国教育学自主知识体系与高等教育学科建设研究</w:t>
      </w:r>
    </w:p>
    <w:p w14:paraId="2E70CE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93.新时代大学生思想政治教育的热点难点问题研究</w:t>
      </w:r>
    </w:p>
    <w:p w14:paraId="6BFE4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94.中原文化、红色文化融入高校思想政治教育的路径研究</w:t>
      </w:r>
    </w:p>
    <w:p w14:paraId="0068EE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95.短视频对高校大学生思想政治教育的影响及对策研究</w:t>
      </w:r>
    </w:p>
    <w:p w14:paraId="10E040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96.人工智能重塑教育格局的机遇、挑战与展望</w:t>
      </w:r>
    </w:p>
    <w:p w14:paraId="18E7B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97.人工智能背景下大学生心理健康教育的创新发展研究</w:t>
      </w:r>
    </w:p>
    <w:p w14:paraId="063CED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98.“教联体”视角下中小学心理健康教育的家校社协同研究</w:t>
      </w:r>
    </w:p>
    <w:p w14:paraId="233DAC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99.新高考改革、评价制度对素质教育的影响研究</w:t>
      </w:r>
    </w:p>
    <w:p w14:paraId="4F7B85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100.河南省人口变动趋势对教育资源配置的影响研究</w:t>
      </w:r>
    </w:p>
    <w:p w14:paraId="515236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101.河南省托幼一体化师资队伍的现状、问题与策略研究</w:t>
      </w:r>
    </w:p>
    <w:p w14:paraId="245AA7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河南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instrText xml:space="preserve"> HYPERLINK "https://kns.cnki.net/kcms2/article/abstract?v=YBmesx2FU7nYpNPElaWenLFtKxMmEGF6KT1nLmzK034YK05jErbPRUgi5vtXEYOJnkPSlF8apTW-fAusvb0oyFSayJxX4p2iJYdJWVJFBKB780jJ2I9R8_vY-N12LbkaZvXnhvSlGQbDoSmwWOqADrtRMpmVUyCCV4MCHtjtmEavi3Yibzr-iTFpp4nNKwCO&amp;uniplatform=NZKPT&amp;language=CHS" \t "/home/huanghe/文档\\x/_blank"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教育科技人才一体化发展的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提升路径研究</w:t>
      </w:r>
    </w:p>
    <w:p w14:paraId="2EC754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103.河南高校专业设置与经济社会需求匹配度调研分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析</w:t>
      </w:r>
    </w:p>
    <w:p w14:paraId="5D37E8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104.新质生产力驱动下应用型高校课程体系重构与优化研究</w:t>
      </w:r>
    </w:p>
    <w:p w14:paraId="40B275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河南省职业教育人才培养模式优化研究</w:t>
      </w:r>
    </w:p>
    <w:p w14:paraId="6ABBBC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河南省终身教育体系构建的现状与发展研究</w:t>
      </w:r>
    </w:p>
    <w:p w14:paraId="14F967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107.企业产教融合校企合作服务需求调研</w:t>
      </w:r>
    </w:p>
    <w:p w14:paraId="22C57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108.河南高校毕业生就业现状调研及对策分析</w:t>
      </w:r>
    </w:p>
    <w:p w14:paraId="65E5C8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乡村振兴背景下乡村教育高质量发展的策略研究</w:t>
      </w:r>
    </w:p>
    <w:p w14:paraId="5EE712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</w:pPr>
    </w:p>
    <w:p w14:paraId="30BAA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instrText xml:space="preserve"> HYPERLINK \l "_Toc60086870" </w:instrTex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t>文学</w: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end"/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t>·</w: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instrText xml:space="preserve"> HYPERLINK \l "_Toc60086872" </w:instrTex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  <w:lang w:eastAsia="zh-CN"/>
        </w:rPr>
        <w:t>语言</w: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t>学</w: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end"/>
      </w:r>
    </w:p>
    <w:p w14:paraId="6B41F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110.“文明冲突论”与世界文学共同体关系研究</w:t>
      </w:r>
    </w:p>
    <w:p w14:paraId="64B71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111.学科交叉背景下比较文学学科建设挑战及实现路径研究</w:t>
      </w:r>
    </w:p>
    <w:p w14:paraId="67048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112.新时代文学的河南经验与河南形象研究</w:t>
      </w:r>
    </w:p>
    <w:p w14:paraId="099F7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113.新时期以来河南作家的地域书写研究</w:t>
      </w:r>
    </w:p>
    <w:p w14:paraId="5716A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河南文学经典的再发现与新阐释研究</w:t>
      </w:r>
    </w:p>
    <w:p w14:paraId="1ADBC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115.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经典文学作品影视化的路径探析</w:t>
      </w:r>
    </w:p>
    <w:p w14:paraId="5B7BC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116.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人工智能时代语言学的挑战与机遇研究</w:t>
      </w:r>
    </w:p>
    <w:p w14:paraId="6BBF4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中国网络流行语演化的规律与转向研究</w:t>
      </w:r>
    </w:p>
    <w:p w14:paraId="6FCD1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118.中国视听作品中的东方美学研究</w:t>
      </w:r>
    </w:p>
    <w:p w14:paraId="7E9EC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119.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基于观众体验的河南省博物馆教育功能优化研究</w:t>
      </w:r>
    </w:p>
    <w:p w14:paraId="1788C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</w:pPr>
    </w:p>
    <w:p w14:paraId="0F16C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instrText xml:space="preserve"> HYPERLINK \l "_Toc60086873" </w:instrTex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t>新闻传播学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end"/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t>·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instrText xml:space="preserve"> HYPERLINK \l "_Toc60086874" </w:instrTex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t>图书馆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  <w:t>学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end"/>
      </w:r>
    </w:p>
    <w:p w14:paraId="50BFC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120.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中华文明标识体系的建构及跨文化传播研究</w:t>
      </w:r>
    </w:p>
    <w:p w14:paraId="25492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数字视听技术赋能中华优秀传统文化国际传播研究</w:t>
      </w:r>
    </w:p>
    <w:p w14:paraId="21D141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122.中国新型政党制度的国际话语权构建和提升研究</w:t>
      </w:r>
    </w:p>
    <w:p w14:paraId="2EDDC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123.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铸牢中华民族共同体意识的多元融合宣传矩阵研究</w:t>
      </w:r>
    </w:p>
    <w:p w14:paraId="1BF35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124.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新时代中国电影的国家形象建构与国际传播研究</w:t>
      </w:r>
    </w:p>
    <w:p w14:paraId="36EE87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125.网络舆论热点的形成、传播机制和引导策略研究</w:t>
      </w:r>
    </w:p>
    <w:p w14:paraId="79113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126.全媒体时代公共议题传播治理创新研究</w:t>
      </w:r>
    </w:p>
    <w:p w14:paraId="58351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中原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特色文化的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国际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传播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路径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研究</w:t>
      </w:r>
    </w:p>
    <w:p w14:paraId="28AB5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128.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短视频助力河南文旅融合发展研究</w:t>
      </w:r>
    </w:p>
    <w:p w14:paraId="2AC20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129.多元活化视域下数字民俗文化传播路径研究</w:t>
      </w:r>
    </w:p>
    <w:p w14:paraId="5F3C6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130.数智时代新闻传播人才培养研究</w:t>
      </w:r>
    </w:p>
    <w:p w14:paraId="6924A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131.数智时代中原典籍活化与利用研究</w:t>
      </w:r>
    </w:p>
    <w:p w14:paraId="4F0A7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132.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AIGC参与新闻生产的伦理挑战及应对研究</w:t>
      </w:r>
    </w:p>
    <w:p w14:paraId="760ED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133.图书馆空间再造与拓展研究</w:t>
      </w:r>
    </w:p>
    <w:p w14:paraId="78F8EA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134.图书馆资源共享机制创新与公共服务效能提升研究</w:t>
      </w:r>
    </w:p>
    <w:p w14:paraId="42C6C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135.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DeepSeek在图书馆的应用场景构架研究</w:t>
      </w:r>
    </w:p>
    <w:p w14:paraId="29C8B3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 w14:paraId="5D4D21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经济学</w:t>
      </w:r>
    </w:p>
    <w:p w14:paraId="663A7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136.“四高四争先”的内在逻辑与实施路径研究</w:t>
      </w:r>
    </w:p>
    <w:p w14:paraId="3D688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137.河南推动高质量发展的重点、难点研究</w:t>
      </w:r>
    </w:p>
    <w:p w14:paraId="362AB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138.河南扩大高水平开放的重点、难点研究</w:t>
      </w:r>
    </w:p>
    <w:p w14:paraId="40308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139.河南创造高品质生活的重点、难点研究</w:t>
      </w:r>
    </w:p>
    <w:p w14:paraId="7E7A5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140.河南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实施高效能治理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的重点、难点研究</w:t>
      </w:r>
    </w:p>
    <w:p w14:paraId="62BF2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141.河南建设全国统一大市场循环枢纽和国内国际市场双循环支点研究</w:t>
      </w:r>
    </w:p>
    <w:p w14:paraId="22FA5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142.双循环驱动下河南建设内陆开放型经济新体制研究</w:t>
      </w:r>
    </w:p>
    <w:p w14:paraId="2E125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143.河南建设高质量的现代化产业体系研究</w:t>
      </w:r>
    </w:p>
    <w:p w14:paraId="1BE73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144.河南以“四链同构”打造先进制造业集群研究</w:t>
      </w:r>
    </w:p>
    <w:p w14:paraId="5C244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145.河南省在中部地区崛起战略中的产业协同发展研究</w:t>
      </w:r>
    </w:p>
    <w:p w14:paraId="49825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146.河南产业链供应链韧性和安全水平的提升机制与路径研究</w:t>
      </w:r>
    </w:p>
    <w:p w14:paraId="53A17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147.河南推进科技创新与产业创新深度融合研究</w:t>
      </w:r>
    </w:p>
    <w:p w14:paraId="3D4DB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148.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河南建设国家创新高地和重要人才中心研究</w:t>
      </w:r>
    </w:p>
    <w:p w14:paraId="718A7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149.中原农谷与国家现代农业科技创新高地建设研究</w:t>
      </w:r>
    </w:p>
    <w:p w14:paraId="365DB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150.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河南省人工智能发展高地建设研究</w:t>
      </w:r>
    </w:p>
    <w:p w14:paraId="043AB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151.河南省算力设施建设模式与路径研究</w:t>
      </w:r>
    </w:p>
    <w:p w14:paraId="42A49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152.河南推动首发经济发展的实践路径研究</w:t>
      </w:r>
    </w:p>
    <w:p w14:paraId="55E63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153.河南推动银发经济发展的实践路径研究</w:t>
      </w:r>
    </w:p>
    <w:p w14:paraId="53711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154.河南推动低空经济发展的实践路径研究</w:t>
      </w:r>
    </w:p>
    <w:p w14:paraId="52AE8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155.河南推动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枢纽偏好型产业集群实践研究</w:t>
      </w:r>
    </w:p>
    <w:p w14:paraId="3EAD3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156.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河南省智慧物流发展水平测度及提升路径研究</w:t>
      </w:r>
    </w:p>
    <w:p w14:paraId="3006D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157.以进一步全面深化改革激发河南创业创新创造活力研究</w:t>
      </w:r>
    </w:p>
    <w:p w14:paraId="4C1EA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158.推动河南民营经济健康发展、高质量发展研究</w:t>
      </w:r>
    </w:p>
    <w:p w14:paraId="0ED0B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159.河南省优化营商环境促进民营经济高质量发展研究</w:t>
      </w:r>
    </w:p>
    <w:p w14:paraId="48C8A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160.河南新产业新业态项目投资包容审慎机制建设研究</w:t>
      </w:r>
    </w:p>
    <w:p w14:paraId="6BD8C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河南促进中小企业专精特新发展研究</w:t>
      </w:r>
    </w:p>
    <w:p w14:paraId="0EA63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162.河南自由贸易试验区高质量发展的机制与对策研究</w:t>
      </w:r>
    </w:p>
    <w:p w14:paraId="0F928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163.河南产业园区管理体制机制改革研究</w:t>
      </w:r>
    </w:p>
    <w:p w14:paraId="28293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164.河南有效扩大内需的着力点及对策研究</w:t>
      </w:r>
    </w:p>
    <w:p w14:paraId="2DA43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165.河南地方政府债务成因及其风险防控问题研究</w:t>
      </w:r>
    </w:p>
    <w:p w14:paraId="106D6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166.河南金融服务实体经济效能提升路径研究</w:t>
      </w:r>
    </w:p>
    <w:p w14:paraId="2B0DD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167.河南生态安全体系构建及人与自然和谐共生路径创新研究</w:t>
      </w:r>
    </w:p>
    <w:p w14:paraId="644DB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168.河南省绿色低碳产业发展研究</w:t>
      </w:r>
    </w:p>
    <w:p w14:paraId="79578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169.河南推动产业生态化与生态产业化发展研究</w:t>
      </w:r>
    </w:p>
    <w:p w14:paraId="09924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170.河南中医药产业高质量发展研究</w:t>
      </w:r>
    </w:p>
    <w:p w14:paraId="1B957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171.河南在城乡融合发展中推进乡村全面振兴的实施路径研究</w:t>
      </w:r>
    </w:p>
    <w:p w14:paraId="6AC11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172.做大做强特色产业推动河南县域经济高质量发展研究</w:t>
      </w:r>
    </w:p>
    <w:p w14:paraId="6D7BA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173.河南学习运用“千万工程”经验促进农文旅融合发展研究</w:t>
      </w:r>
    </w:p>
    <w:p w14:paraId="16518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174.河南省新型农村集体经济发展研究</w:t>
      </w:r>
    </w:p>
    <w:p w14:paraId="6A34C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175.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推动集聚发展集群发展提升河南农业综合效益和竞争力研究</w:t>
      </w:r>
    </w:p>
    <w:p w14:paraId="2FF64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176.河南省优势特色农业全产业链发展路径研究</w:t>
      </w:r>
    </w:p>
    <w:p w14:paraId="356C8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177.人工智能赋能河南省智慧农业发展实践路径研究</w:t>
      </w:r>
    </w:p>
    <w:p w14:paraId="0D27F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178.电商助力乡村振兴的实践探索与路径研究</w:t>
      </w:r>
    </w:p>
    <w:p w14:paraId="78196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179.河南省地理标志农产品开发利用创新路径研究</w:t>
      </w:r>
    </w:p>
    <w:p w14:paraId="22142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180.南水北调后续工程高质量发展研究</w:t>
      </w:r>
    </w:p>
    <w:p w14:paraId="79B4C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181.推进河南内河航运高质量发展研究</w:t>
      </w:r>
    </w:p>
    <w:p w14:paraId="4BCA0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182.建设豫北跨区域协同发展示范区的实施路径研究</w:t>
      </w:r>
    </w:p>
    <w:p w14:paraId="785F0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183.打造鲁豫毗邻地区合作市域样板的路径与对策研究</w:t>
      </w:r>
    </w:p>
    <w:p w14:paraId="58B3B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184.推进“郑许一体化”发展的路径与对策研究</w:t>
      </w:r>
    </w:p>
    <w:p w14:paraId="21F5E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185.加快推动郑州国家中心城市高水平建设研究</w:t>
      </w:r>
    </w:p>
    <w:p w14:paraId="55DA5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186.中原城市群与洛阳副中心城市建设研究</w:t>
      </w:r>
    </w:p>
    <w:p w14:paraId="4BD7D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南阳省域副中心城市建设研究</w:t>
      </w:r>
    </w:p>
    <w:p w14:paraId="52F2F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188.打造商丘对外开放桥头堡、枢纽经济新高地研究</w:t>
      </w:r>
    </w:p>
    <w:p w14:paraId="33CA8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</w:pPr>
    </w:p>
    <w:p w14:paraId="6D126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河南兴文化工程专项研究</w:t>
      </w:r>
    </w:p>
    <w:p w14:paraId="25FB3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189.五千多年中华文明史的演进、分期及特质研究</w:t>
      </w:r>
    </w:p>
    <w:p w14:paraId="00EEF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夏商周族群融合演进及华夏民族形成研究</w:t>
      </w:r>
    </w:p>
    <w:p w14:paraId="6FF04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191.贾湖文化和文明探源研究</w:t>
      </w:r>
    </w:p>
    <w:p w14:paraId="7D6CA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192.伏羲文化与伏羲学研究</w:t>
      </w:r>
    </w:p>
    <w:p w14:paraId="3EDC7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193.炎黄文化与炎黄学研究</w:t>
      </w:r>
    </w:p>
    <w:p w14:paraId="16EAA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194.河洛文化与河洛学研究</w:t>
      </w:r>
    </w:p>
    <w:p w14:paraId="4C077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195.殷商文化与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殷商学研究</w:t>
      </w:r>
    </w:p>
    <w:p w14:paraId="69FE0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196.牧野文化的起源、发展及变迁研究</w:t>
      </w:r>
    </w:p>
    <w:p w14:paraId="09215E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197.打造殷墟甲骨文中华文化新地标研究</w:t>
      </w:r>
    </w:p>
    <w:p w14:paraId="5F8D4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198.建设仰韶文化新高地研究</w:t>
      </w:r>
    </w:p>
    <w:p w14:paraId="3018B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199.河南《诗经》文化资源系统挖掘与开发利用研究</w:t>
      </w:r>
    </w:p>
    <w:p w14:paraId="58ED8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200.冯友兰新理学研究</w:t>
      </w:r>
    </w:p>
    <w:p w14:paraId="4F55D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201.新时代黄河学研究</w:t>
      </w:r>
    </w:p>
    <w:p w14:paraId="0223F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202.黄河文化“根”与“魂”的河南体现研究</w:t>
      </w:r>
    </w:p>
    <w:p w14:paraId="68122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203.大运河文化核心遗产梳理、保护及开发对策研究</w:t>
      </w:r>
    </w:p>
    <w:p w14:paraId="4E47C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204.中原学的理论基础、基本范畴与学科体系研究（可分专题分领域，如中原经济学、中原伦理学等）</w:t>
      </w:r>
    </w:p>
    <w:p w14:paraId="2D8CC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205.中原学与世界中国学、世界古典学研究</w:t>
      </w:r>
    </w:p>
    <w:p w14:paraId="29BBA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206.中原红色文化、红色精神（焦裕禄精神、红旗渠精神、大别山精神等）的传承弘扬研究</w:t>
      </w:r>
    </w:p>
    <w:p w14:paraId="4919F5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207.提升“行走河南·读懂中国”品牌影响力研究</w:t>
      </w:r>
    </w:p>
    <w:p w14:paraId="67CFA4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208.河南省实施重大文化产业项目的路径研究</w:t>
      </w:r>
    </w:p>
    <w:p w14:paraId="56C64C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河南文旅产业赋能城市更新研究</w:t>
      </w:r>
    </w:p>
    <w:p w14:paraId="06227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华文仿宋" w:hAnsi="华文仿宋" w:eastAsia="华文仿宋" w:cs="华文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210.河南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highlight w:val="none"/>
          <w:lang w:val="en-US" w:eastAsia="zh-CN"/>
        </w:rPr>
        <w:t>省重点文化旅游产业链群研究</w:t>
      </w:r>
    </w:p>
    <w:p w14:paraId="79734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211.数智化背景下河南文旅深度融合发展体制机制研究</w:t>
      </w:r>
    </w:p>
    <w:p w14:paraId="4253B6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河南创新文旅新业态、构建多元消费场景研究</w:t>
      </w:r>
    </w:p>
    <w:p w14:paraId="793A25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“双减”政策背景下研学旅行的教育价值研究</w:t>
      </w:r>
    </w:p>
    <w:p w14:paraId="37C2E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河南省入境旅游发展现状、瓶颈制约与政策支持研究</w:t>
      </w:r>
    </w:p>
    <w:p w14:paraId="309469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河洛文化生态保护区建设研究</w:t>
      </w:r>
    </w:p>
    <w:p w14:paraId="60370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216.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河南省博物馆文创产品开发的文化融合与市场拓展研究</w:t>
      </w:r>
    </w:p>
    <w:p w14:paraId="67BB53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40499F52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E9DAC0-76D5-49C3-A676-B22E666FF6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0E3F77C-5BBD-4BC9-A62E-E767037B0D93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BE5A0F8-CC20-48ED-B978-40D090B7356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B6B2442-762C-4FAD-8231-D85E812F5CE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61DE4D1-557B-45F7-82E5-DD7ADF0B43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58D4DFED-F142-4DB3-9CCD-EB33CE9F69B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3D6B6731-5EAD-4FF0-8070-7C78444024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CEF72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A4A5E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A4A5E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F386A8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F386A8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211B2"/>
    <w:rsid w:val="65F9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5171</Words>
  <Characters>5837</Characters>
  <Lines>0</Lines>
  <Paragraphs>0</Paragraphs>
  <TotalTime>3</TotalTime>
  <ScaleCrop>false</ScaleCrop>
  <LinksUpToDate>false</LinksUpToDate>
  <CharactersWithSpaces>5854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2025-03-21T03:16:00Z</dcterms:created>
  <dc:creator>Administrator</dc:creator>
  <cp:lastModifiedBy>劉宁宁</cp:lastModifiedBy>
  <dcterms:modified xsi:type="dcterms:W3CDTF">2025-03-24T08:12:36Z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eyJoZGlkIjoiZDE0MmM2YzRkZTY2ZmExYzIzMGYxOTlkNDQ0OWMyMDgiLCJ1c2VySWQiOiIxMjEwMzkzMzE4In0=</vt:lpwstr>
  </property>
  <property fmtid="{D5CDD505-2E9C-101B-9397-08002B2CF9AE}" pid="4" name="ICV">
    <vt:lpwstr>6EC7581A089D44D3B95E67D940FD69FF_12</vt:lpwstr>
  </property>
</Properties>
</file>